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0D5D" w14:textId="74B9534D" w:rsidR="00D008F0" w:rsidRPr="00784B38" w:rsidRDefault="00D4113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EF939A" wp14:editId="3AFB952A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193925" cy="1562735"/>
            <wp:effectExtent l="0" t="0" r="0" b="0"/>
            <wp:wrapTight wrapText="bothSides">
              <wp:wrapPolygon edited="0">
                <wp:start x="0" y="0"/>
                <wp:lineTo x="0" y="21328"/>
                <wp:lineTo x="21381" y="21328"/>
                <wp:lineTo x="21381" y="0"/>
                <wp:lineTo x="0" y="0"/>
              </wp:wrapPolygon>
            </wp:wrapTight>
            <wp:docPr id="1" name="Picture 1" descr="A person holding a banan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olding a banan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8F0" w:rsidRPr="00784B38">
        <w:rPr>
          <w:b/>
          <w:bCs/>
          <w:sz w:val="28"/>
          <w:szCs w:val="28"/>
        </w:rPr>
        <w:t>Curriculum Vitae (Resumido)</w:t>
      </w:r>
    </w:p>
    <w:p w14:paraId="7527532A" w14:textId="38E64387" w:rsidR="00D008F0" w:rsidRDefault="00D008F0"/>
    <w:p w14:paraId="3EEE501A" w14:textId="6FA4F89B" w:rsidR="00D008F0" w:rsidRDefault="00D008F0">
      <w:r>
        <w:t>Dr. Julian Ruiz Anicama</w:t>
      </w:r>
    </w:p>
    <w:p w14:paraId="26E2574F" w14:textId="50A329AA" w:rsidR="001575A1" w:rsidRDefault="001575A1">
      <w:r>
        <w:t xml:space="preserve">Especialidad: Cirugía Ortopedia y </w:t>
      </w:r>
      <w:r w:rsidR="00784B38">
        <w:t>Traumatología</w:t>
      </w:r>
    </w:p>
    <w:p w14:paraId="7821DF08" w14:textId="4CC7D123" w:rsidR="00D008F0" w:rsidRDefault="00D008F0">
      <w:r>
        <w:t>CMP 58444 / RNE 29969</w:t>
      </w:r>
    </w:p>
    <w:p w14:paraId="28AF0D0C" w14:textId="5612F9EC" w:rsidR="001575A1" w:rsidRPr="00784B38" w:rsidRDefault="001575A1">
      <w:pPr>
        <w:rPr>
          <w:b/>
          <w:bCs/>
          <w:i/>
          <w:iCs/>
        </w:rPr>
      </w:pPr>
      <w:r w:rsidRPr="00784B38">
        <w:rPr>
          <w:b/>
          <w:bCs/>
          <w:i/>
          <w:iCs/>
        </w:rPr>
        <w:t>Curriculum:</w:t>
      </w:r>
    </w:p>
    <w:p w14:paraId="255BE0D3" w14:textId="77777777" w:rsidR="001575A1" w:rsidRDefault="001575A1" w:rsidP="001575A1">
      <w:pPr>
        <w:pStyle w:val="ListParagraph"/>
        <w:numPr>
          <w:ilvl w:val="0"/>
          <w:numId w:val="1"/>
        </w:numPr>
      </w:pPr>
      <w:r>
        <w:t>Estudios:</w:t>
      </w:r>
    </w:p>
    <w:p w14:paraId="13408B53" w14:textId="4C0508A8" w:rsidR="001575A1" w:rsidRDefault="001575A1" w:rsidP="001575A1">
      <w:pPr>
        <w:pStyle w:val="ListParagraph"/>
        <w:numPr>
          <w:ilvl w:val="1"/>
          <w:numId w:val="1"/>
        </w:numPr>
      </w:pPr>
      <w:r>
        <w:t>Universidad Ricardo Palma</w:t>
      </w:r>
    </w:p>
    <w:p w14:paraId="7829E93F" w14:textId="145FDB52" w:rsidR="001575A1" w:rsidRDefault="001575A1" w:rsidP="001575A1">
      <w:pPr>
        <w:pStyle w:val="ListParagraph"/>
        <w:numPr>
          <w:ilvl w:val="1"/>
          <w:numId w:val="1"/>
        </w:numPr>
      </w:pPr>
      <w:r>
        <w:t>Universidad San Martin de Porres</w:t>
      </w:r>
    </w:p>
    <w:p w14:paraId="3C6D8E83" w14:textId="48ABAE7A" w:rsidR="001575A1" w:rsidRDefault="00FB103F" w:rsidP="001575A1">
      <w:pPr>
        <w:pStyle w:val="ListParagraph"/>
        <w:numPr>
          <w:ilvl w:val="1"/>
          <w:numId w:val="1"/>
        </w:numPr>
        <w:rPr>
          <w:lang w:val="en-US"/>
        </w:rPr>
      </w:pPr>
      <w:r w:rsidRPr="00FB103F">
        <w:rPr>
          <w:lang w:val="en-US"/>
        </w:rPr>
        <w:t xml:space="preserve">Hospital For Special Surgery </w:t>
      </w:r>
      <w:r>
        <w:rPr>
          <w:lang w:val="en-US"/>
        </w:rPr>
        <w:t>–</w:t>
      </w:r>
      <w:r w:rsidRPr="00FB103F">
        <w:rPr>
          <w:lang w:val="en-US"/>
        </w:rPr>
        <w:t xml:space="preserve"> N</w:t>
      </w:r>
      <w:r>
        <w:rPr>
          <w:lang w:val="en-US"/>
        </w:rPr>
        <w:t>ew York – USA</w:t>
      </w:r>
    </w:p>
    <w:p w14:paraId="01CD7730" w14:textId="09228757" w:rsidR="00FB103F" w:rsidRDefault="00FB103F" w:rsidP="001575A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Washington University in </w:t>
      </w:r>
      <w:r w:rsidR="00A474B4">
        <w:rPr>
          <w:lang w:val="en-US"/>
        </w:rPr>
        <w:t>St. Louis</w:t>
      </w:r>
      <w:r>
        <w:rPr>
          <w:lang w:val="en-US"/>
        </w:rPr>
        <w:t xml:space="preserve"> – </w:t>
      </w:r>
      <w:r w:rsidR="00A474B4">
        <w:rPr>
          <w:lang w:val="en-US"/>
        </w:rPr>
        <w:t>Children’s</w:t>
      </w:r>
      <w:r>
        <w:rPr>
          <w:lang w:val="en-US"/>
        </w:rPr>
        <w:t xml:space="preserve"> Hospital – St. Louis - USA</w:t>
      </w:r>
    </w:p>
    <w:p w14:paraId="26138B8C" w14:textId="49B87147" w:rsidR="00FB103F" w:rsidRDefault="00FB103F" w:rsidP="00FB10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Experiencia Profesional</w:t>
      </w:r>
    </w:p>
    <w:p w14:paraId="1DD130CE" w14:textId="6E82C09A" w:rsidR="00664AB5" w:rsidRDefault="00664AB5" w:rsidP="00664AB5">
      <w:pPr>
        <w:pStyle w:val="ListParagraph"/>
        <w:numPr>
          <w:ilvl w:val="1"/>
          <w:numId w:val="1"/>
        </w:numPr>
      </w:pPr>
      <w:r>
        <w:t xml:space="preserve">Medico </w:t>
      </w:r>
      <w:r w:rsidR="00A474B4">
        <w:t>Traumatólogo</w:t>
      </w:r>
      <w:r>
        <w:t xml:space="preserve"> principal – coordinador subunidad de traumatología deportiva infantil y artroscopia infantil – Instituto Nacional de salud del niño – San Borja – Actual</w:t>
      </w:r>
    </w:p>
    <w:p w14:paraId="27E52BE1" w14:textId="64179F3B" w:rsidR="00664AB5" w:rsidRDefault="00664AB5" w:rsidP="00664AB5">
      <w:pPr>
        <w:pStyle w:val="ListParagraph"/>
        <w:numPr>
          <w:ilvl w:val="1"/>
          <w:numId w:val="1"/>
        </w:numPr>
      </w:pPr>
      <w:r>
        <w:t xml:space="preserve">Medico </w:t>
      </w:r>
      <w:r w:rsidR="00A474B4">
        <w:t>Traumatólogo</w:t>
      </w:r>
      <w:r>
        <w:t xml:space="preserve"> principal – Hospital Guillermo Kaelin de la Fuente – EsSalud (hasta el 2019)</w:t>
      </w:r>
    </w:p>
    <w:p w14:paraId="344500F9" w14:textId="594357B1" w:rsidR="00664AB5" w:rsidRDefault="00664AB5" w:rsidP="00664AB5">
      <w:pPr>
        <w:pStyle w:val="ListParagraph"/>
        <w:numPr>
          <w:ilvl w:val="1"/>
          <w:numId w:val="1"/>
        </w:numPr>
      </w:pPr>
      <w:r w:rsidRPr="005563AE">
        <w:t xml:space="preserve">Medico </w:t>
      </w:r>
      <w:r w:rsidR="00A474B4" w:rsidRPr="005563AE">
        <w:t>Traumatólogo</w:t>
      </w:r>
      <w:r w:rsidRPr="005563AE">
        <w:t xml:space="preserve"> staff – </w:t>
      </w:r>
      <w:r w:rsidR="00A474B4" w:rsidRPr="005563AE">
        <w:t>Clínica</w:t>
      </w:r>
      <w:r w:rsidRPr="005563AE">
        <w:t xml:space="preserve"> Good Hope – Lima, </w:t>
      </w:r>
      <w:r w:rsidR="00A474B4" w:rsidRPr="005563AE">
        <w:t>Perú</w:t>
      </w:r>
      <w:r w:rsidRPr="005563AE">
        <w:t xml:space="preserve"> (ha</w:t>
      </w:r>
      <w:r>
        <w:t>sta el 2021)</w:t>
      </w:r>
    </w:p>
    <w:p w14:paraId="5B261B64" w14:textId="086F5219" w:rsidR="005563AE" w:rsidRDefault="005563AE" w:rsidP="00FB103F">
      <w:pPr>
        <w:pStyle w:val="ListParagraph"/>
        <w:numPr>
          <w:ilvl w:val="1"/>
          <w:numId w:val="1"/>
        </w:numPr>
      </w:pPr>
      <w:r>
        <w:t xml:space="preserve">Medico </w:t>
      </w:r>
      <w:r w:rsidR="00A474B4">
        <w:t>Traumatólogo</w:t>
      </w:r>
      <w:r>
        <w:t xml:space="preserve"> Staff – </w:t>
      </w:r>
      <w:r w:rsidR="00A474B4">
        <w:t>Clínica</w:t>
      </w:r>
      <w:r>
        <w:t xml:space="preserve"> Javier Prado – Lima, </w:t>
      </w:r>
      <w:r w:rsidR="00A474B4">
        <w:t>Perú</w:t>
      </w:r>
      <w:r>
        <w:t xml:space="preserve"> (hasta 2019)</w:t>
      </w:r>
    </w:p>
    <w:p w14:paraId="5CEF7D42" w14:textId="612C12A6" w:rsidR="005563AE" w:rsidRDefault="005563AE" w:rsidP="00FB103F">
      <w:pPr>
        <w:pStyle w:val="ListParagraph"/>
        <w:numPr>
          <w:ilvl w:val="1"/>
          <w:numId w:val="1"/>
        </w:numPr>
      </w:pPr>
      <w:r>
        <w:t xml:space="preserve">Medico </w:t>
      </w:r>
      <w:r w:rsidR="00A474B4">
        <w:t>Traumatólogo</w:t>
      </w:r>
      <w:r>
        <w:t xml:space="preserve"> Staff – </w:t>
      </w:r>
      <w:r w:rsidR="00A474B4">
        <w:t>Clínica</w:t>
      </w:r>
      <w:r>
        <w:t xml:space="preserve"> Santa Martha del Sur – complejo San pablo (hasta el 2018)</w:t>
      </w:r>
    </w:p>
    <w:p w14:paraId="13CA6ECD" w14:textId="24A627B3" w:rsidR="005563AE" w:rsidRDefault="00664AB5" w:rsidP="00664AB5">
      <w:pPr>
        <w:pStyle w:val="ListParagraph"/>
        <w:numPr>
          <w:ilvl w:val="1"/>
          <w:numId w:val="1"/>
        </w:numPr>
      </w:pPr>
      <w:r w:rsidRPr="005563AE">
        <w:t xml:space="preserve">Residencia especialidad ortopedia y </w:t>
      </w:r>
      <w:r>
        <w:t>traumatología – Hospital Nacional Arzobispo Loayza</w:t>
      </w:r>
    </w:p>
    <w:p w14:paraId="49963E99" w14:textId="6E7ECF6F" w:rsidR="00D008F0" w:rsidRDefault="00664AB5" w:rsidP="00664AB5">
      <w:pPr>
        <w:pStyle w:val="ListParagraph"/>
        <w:numPr>
          <w:ilvl w:val="0"/>
          <w:numId w:val="1"/>
        </w:numPr>
      </w:pPr>
      <w:r>
        <w:t>Asociaciones profesionales</w:t>
      </w:r>
    </w:p>
    <w:p w14:paraId="11E8BC47" w14:textId="6C8AD994" w:rsidR="00664AB5" w:rsidRDefault="00F102EE" w:rsidP="00664AB5">
      <w:pPr>
        <w:pStyle w:val="ListParagraph"/>
        <w:numPr>
          <w:ilvl w:val="1"/>
          <w:numId w:val="1"/>
        </w:numPr>
      </w:pPr>
      <w:r>
        <w:t>American Academy of Orthopaedic Surgeons</w:t>
      </w:r>
      <w:r w:rsidR="00664AB5">
        <w:t xml:space="preserve"> (AAOS) – miembro activo internacional (</w:t>
      </w:r>
      <w:hyperlink r:id="rId6" w:history="1">
        <w:r w:rsidR="00664AB5" w:rsidRPr="00402B41">
          <w:rPr>
            <w:rStyle w:val="Hyperlink"/>
          </w:rPr>
          <w:t>www.aaos.org</w:t>
        </w:r>
      </w:hyperlink>
      <w:r w:rsidR="00664AB5">
        <w:t xml:space="preserve">) </w:t>
      </w:r>
    </w:p>
    <w:p w14:paraId="259E6A25" w14:textId="077CE247" w:rsidR="00664AB5" w:rsidRDefault="00664AB5" w:rsidP="00664AB5">
      <w:pPr>
        <w:pStyle w:val="ListParagraph"/>
        <w:numPr>
          <w:ilvl w:val="1"/>
          <w:numId w:val="1"/>
        </w:numPr>
      </w:pPr>
      <w:r>
        <w:t xml:space="preserve">Orthopaedic Trauma Association (OTA) – Miembro internacional </w:t>
      </w:r>
      <w:r w:rsidR="00F102EE">
        <w:t xml:space="preserve">activo </w:t>
      </w:r>
      <w:r>
        <w:t>– faculty internacional (</w:t>
      </w:r>
      <w:hyperlink r:id="rId7" w:history="1">
        <w:r w:rsidRPr="00402B41">
          <w:rPr>
            <w:rStyle w:val="Hyperlink"/>
          </w:rPr>
          <w:t>www.ota.org</w:t>
        </w:r>
      </w:hyperlink>
      <w:r>
        <w:t>)</w:t>
      </w:r>
    </w:p>
    <w:p w14:paraId="258A582C" w14:textId="55BE7989" w:rsidR="00664AB5" w:rsidRDefault="00F102EE" w:rsidP="00664AB5">
      <w:pPr>
        <w:pStyle w:val="ListParagraph"/>
        <w:numPr>
          <w:ilvl w:val="1"/>
          <w:numId w:val="1"/>
        </w:numPr>
        <w:rPr>
          <w:lang w:val="en-US"/>
        </w:rPr>
      </w:pPr>
      <w:r w:rsidRPr="00F102EE">
        <w:rPr>
          <w:lang w:val="en-US"/>
        </w:rPr>
        <w:t xml:space="preserve">Arthroscopy Association of North America </w:t>
      </w:r>
      <w:r>
        <w:rPr>
          <w:lang w:val="en-US"/>
        </w:rPr>
        <w:t>(AANA) – Miembro internacional activo (</w:t>
      </w:r>
      <w:hyperlink r:id="rId8" w:history="1">
        <w:r w:rsidRPr="00402B41">
          <w:rPr>
            <w:rStyle w:val="Hyperlink"/>
            <w:lang w:val="en-US"/>
          </w:rPr>
          <w:t>www.aana.org</w:t>
        </w:r>
      </w:hyperlink>
      <w:r>
        <w:rPr>
          <w:lang w:val="en-US"/>
        </w:rPr>
        <w:t xml:space="preserve">) </w:t>
      </w:r>
    </w:p>
    <w:p w14:paraId="0749502B" w14:textId="0CE5473E" w:rsidR="00F102EE" w:rsidRDefault="00F102EE" w:rsidP="00664AB5">
      <w:pPr>
        <w:pStyle w:val="ListParagraph"/>
        <w:numPr>
          <w:ilvl w:val="1"/>
          <w:numId w:val="1"/>
        </w:numPr>
      </w:pPr>
      <w:r w:rsidRPr="00F102EE">
        <w:t xml:space="preserve">Sociedad Peruana de Ortopedia y </w:t>
      </w:r>
      <w:r>
        <w:t>traumatología (SPOT) – miembro asociado (</w:t>
      </w:r>
      <w:hyperlink r:id="rId9" w:history="1">
        <w:r w:rsidRPr="00402B41">
          <w:rPr>
            <w:rStyle w:val="Hyperlink"/>
          </w:rPr>
          <w:t>www.spotrauma.org</w:t>
        </w:r>
      </w:hyperlink>
      <w:r>
        <w:t xml:space="preserve">) </w:t>
      </w:r>
    </w:p>
    <w:p w14:paraId="33A4F1D9" w14:textId="37A6F3A7" w:rsidR="00A474B4" w:rsidRDefault="00F102EE" w:rsidP="00A474B4">
      <w:pPr>
        <w:pStyle w:val="ListParagraph"/>
        <w:numPr>
          <w:ilvl w:val="1"/>
          <w:numId w:val="1"/>
        </w:numPr>
      </w:pPr>
      <w:r>
        <w:t xml:space="preserve">Colegio medico del Peru – colegiado activo recertificado – </w:t>
      </w:r>
      <w:hyperlink r:id="rId10" w:history="1">
        <w:r w:rsidR="00A474B4" w:rsidRPr="00402B41">
          <w:rPr>
            <w:rStyle w:val="Hyperlink"/>
          </w:rPr>
          <w:t>www.cmp.org.pe</w:t>
        </w:r>
      </w:hyperlink>
    </w:p>
    <w:p w14:paraId="1ADE1A3F" w14:textId="5D85389D" w:rsidR="00A474B4" w:rsidRDefault="00A474B4" w:rsidP="00A474B4">
      <w:pPr>
        <w:pStyle w:val="ListParagraph"/>
        <w:numPr>
          <w:ilvl w:val="0"/>
          <w:numId w:val="1"/>
        </w:numPr>
      </w:pPr>
      <w:r>
        <w:t>Reconocimientos</w:t>
      </w:r>
    </w:p>
    <w:p w14:paraId="5AD9D977" w14:textId="6963FA4F" w:rsidR="00A474B4" w:rsidRDefault="00A474B4" w:rsidP="00A474B4">
      <w:pPr>
        <w:pStyle w:val="ListParagraph"/>
        <w:numPr>
          <w:ilvl w:val="1"/>
          <w:numId w:val="1"/>
        </w:numPr>
        <w:rPr>
          <w:lang w:val="en-US"/>
        </w:rPr>
      </w:pPr>
      <w:r w:rsidRPr="00A474B4">
        <w:rPr>
          <w:lang w:val="en-US"/>
        </w:rPr>
        <w:t>Traumatología deportiva infantil – American Orthopaedic society for sports med</w:t>
      </w:r>
      <w:r>
        <w:rPr>
          <w:lang w:val="en-US"/>
        </w:rPr>
        <w:t>icine (</w:t>
      </w:r>
      <w:hyperlink r:id="rId11" w:history="1">
        <w:r w:rsidRPr="00402B41">
          <w:rPr>
            <w:rStyle w:val="Hyperlink"/>
            <w:lang w:val="en-US"/>
          </w:rPr>
          <w:t>www.sportsmed.org</w:t>
        </w:r>
      </w:hyperlink>
      <w:r>
        <w:rPr>
          <w:lang w:val="en-US"/>
        </w:rPr>
        <w:t>)</w:t>
      </w:r>
    </w:p>
    <w:p w14:paraId="719EA9FD" w14:textId="27696287" w:rsidR="00A474B4" w:rsidRDefault="00A474B4" w:rsidP="00A474B4">
      <w:pPr>
        <w:pStyle w:val="ListParagraph"/>
        <w:numPr>
          <w:ilvl w:val="1"/>
          <w:numId w:val="1"/>
        </w:numPr>
      </w:pPr>
      <w:r w:rsidRPr="00784B38">
        <w:t>Faculty in</w:t>
      </w:r>
      <w:r w:rsidR="00784B38" w:rsidRPr="00784B38">
        <w:t xml:space="preserve">structor </w:t>
      </w:r>
      <w:r w:rsidR="00784B38">
        <w:t>cursos nacionales e internacionales (AO y OTA)</w:t>
      </w:r>
    </w:p>
    <w:p w14:paraId="10F5ACB6" w14:textId="557633AB" w:rsidR="00784B38" w:rsidRPr="00784B38" w:rsidRDefault="00784B38" w:rsidP="00A474B4">
      <w:pPr>
        <w:pStyle w:val="ListParagraph"/>
        <w:numPr>
          <w:ilvl w:val="1"/>
          <w:numId w:val="1"/>
        </w:numPr>
      </w:pPr>
      <w:r>
        <w:t>Participante activo cursos subespecialidad en traumatología infantil y deportiva</w:t>
      </w:r>
    </w:p>
    <w:sectPr w:rsidR="00784B38" w:rsidRPr="00784B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7157B"/>
    <w:multiLevelType w:val="hybridMultilevel"/>
    <w:tmpl w:val="6CFEEC56"/>
    <w:lvl w:ilvl="0" w:tplc="0068F54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5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488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F0"/>
    <w:rsid w:val="00137777"/>
    <w:rsid w:val="001575A1"/>
    <w:rsid w:val="005563AE"/>
    <w:rsid w:val="006105AF"/>
    <w:rsid w:val="00664AB5"/>
    <w:rsid w:val="00784B38"/>
    <w:rsid w:val="00A474B4"/>
    <w:rsid w:val="00D008F0"/>
    <w:rsid w:val="00D41137"/>
    <w:rsid w:val="00F102EE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43FD"/>
  <w15:chartTrackingRefBased/>
  <w15:docId w15:val="{4D3FAADA-5483-4080-ACB3-B092226A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n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os.org" TargetMode="External"/><Relationship Id="rId11" Type="http://schemas.openxmlformats.org/officeDocument/2006/relationships/hyperlink" Target="http://www.sportsmed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mp.org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trau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Ruiz Anicama</dc:creator>
  <cp:keywords/>
  <dc:description/>
  <cp:lastModifiedBy>Julian Ruiz Anicama</cp:lastModifiedBy>
  <cp:revision>2</cp:revision>
  <dcterms:created xsi:type="dcterms:W3CDTF">2022-09-29T15:53:00Z</dcterms:created>
  <dcterms:modified xsi:type="dcterms:W3CDTF">2022-09-29T15:53:00Z</dcterms:modified>
</cp:coreProperties>
</file>